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62690" w14:textId="77777777" w:rsidR="00354B81" w:rsidRDefault="00354B81" w:rsidP="00354B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354B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 xml:space="preserve">О получении кодов маркировки российского образца у национального оператора системы маркировки </w:t>
      </w:r>
    </w:p>
    <w:p w14:paraId="5316CAD2" w14:textId="3A8621A9" w:rsidR="00354B81" w:rsidRPr="00354B81" w:rsidRDefault="00354B81" w:rsidP="00354B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354B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РУП «Издательство «</w:t>
      </w:r>
      <w:proofErr w:type="spellStart"/>
      <w:r w:rsidRPr="00354B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Белбланкавыд</w:t>
      </w:r>
      <w:proofErr w:type="spellEnd"/>
      <w:r w:rsidRPr="00354B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 xml:space="preserve">» </w:t>
      </w:r>
    </w:p>
    <w:p w14:paraId="63289582" w14:textId="37ABF9B2" w:rsidR="00E24703" w:rsidRPr="00354B81" w:rsidRDefault="00354B81" w:rsidP="00354B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д</w:t>
      </w:r>
      <w:r w:rsidRPr="00354B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 xml:space="preserve"> маркировки</w:t>
      </w:r>
      <w:r w:rsidRPr="00354B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 xml:space="preserve"> удобрений в потребительской упаковке</w:t>
      </w:r>
    </w:p>
    <w:p w14:paraId="227BCF20" w14:textId="77777777" w:rsidR="00354B81" w:rsidRDefault="00354B81" w:rsidP="00E24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8A06730" w14:textId="001E6DB0" w:rsidR="00354B81" w:rsidRDefault="00354B81" w:rsidP="00354B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убъектам хозяйствования Республики Беларусь </w:t>
      </w:r>
      <w:r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  <w:t xml:space="preserve">с 30.10.2026 </w:t>
      </w:r>
      <w:r>
        <w:rPr>
          <w:rFonts w:ascii="Times New Roman" w:hAnsi="Times New Roman" w:cs="Times New Roman"/>
          <w:color w:val="000000"/>
          <w:kern w:val="0"/>
          <w:sz w:val="30"/>
          <w:szCs w:val="30"/>
          <w14:ligatures w14:val="none"/>
        </w:rPr>
        <w:t>предоставлена возможность получения кодов маркировки российского образца у национального оператора</w:t>
      </w:r>
      <w:r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30"/>
          <w:szCs w:val="30"/>
          <w14:ligatures w14:val="none"/>
        </w:rPr>
        <w:t>системы маркировки</w:t>
      </w:r>
      <w:r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  <w:br/>
      </w:r>
      <w:r>
        <w:rPr>
          <w:rFonts w:ascii="Times New Roman" w:hAnsi="Times New Roman" w:cs="Times New Roman"/>
          <w:color w:val="000000"/>
          <w:kern w:val="0"/>
          <w:sz w:val="30"/>
          <w:szCs w:val="30"/>
          <w14:ligatures w14:val="none"/>
        </w:rPr>
        <w:t>РУП «Издательство «</w:t>
      </w:r>
      <w:proofErr w:type="spellStart"/>
      <w:r>
        <w:rPr>
          <w:rFonts w:ascii="Times New Roman" w:hAnsi="Times New Roman" w:cs="Times New Roman"/>
          <w:color w:val="000000"/>
          <w:kern w:val="0"/>
          <w:sz w:val="30"/>
          <w:szCs w:val="30"/>
          <w14:ligatures w14:val="none"/>
        </w:rPr>
        <w:t>Белбланкавыд</w:t>
      </w:r>
      <w:proofErr w:type="spellEnd"/>
      <w:r>
        <w:rPr>
          <w:rFonts w:ascii="Times New Roman" w:hAnsi="Times New Roman" w:cs="Times New Roman"/>
          <w:color w:val="000000"/>
          <w:kern w:val="0"/>
          <w:sz w:val="30"/>
          <w:szCs w:val="30"/>
          <w14:ligatures w14:val="none"/>
        </w:rPr>
        <w:t>» для осуществления маркировки</w:t>
      </w:r>
      <w:r w:rsidRPr="00354B81">
        <w:rPr>
          <w:rFonts w:ascii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поставляемых на территорию Российской Федерации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удобрений в потребительской упаковке </w:t>
      </w:r>
      <w:r w:rsidRPr="00EE556C">
        <w:rPr>
          <w:rFonts w:ascii="Times New Roman" w:hAnsi="Times New Roman" w:cs="Times New Roman"/>
          <w:color w:val="000000"/>
          <w:sz w:val="30"/>
          <w:szCs w:val="30"/>
        </w:rPr>
        <w:t>с кодом единой Товарной номенклатуры внешнеэкономической деятельности Евразийского экономического союза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: 3105 (постановление Правительства Российской Федерации </w:t>
      </w:r>
      <w:r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354B81">
        <w:rPr>
          <w:rFonts w:ascii="Times New Roman" w:hAnsi="Times New Roman" w:cs="Times New Roman"/>
          <w:color w:val="000000"/>
          <w:sz w:val="30"/>
          <w:szCs w:val="30"/>
        </w:rPr>
        <w:t xml:space="preserve">от 2 июня 2026 г. </w:t>
      </w:r>
      <w:r>
        <w:rPr>
          <w:rFonts w:ascii="Times New Roman" w:hAnsi="Times New Roman" w:cs="Times New Roman"/>
          <w:color w:val="000000"/>
          <w:sz w:val="30"/>
          <w:szCs w:val="30"/>
        </w:rPr>
        <w:t>№</w:t>
      </w:r>
      <w:r w:rsidRPr="00354B81">
        <w:rPr>
          <w:rFonts w:ascii="Times New Roman" w:hAnsi="Times New Roman" w:cs="Times New Roman"/>
          <w:color w:val="000000"/>
          <w:sz w:val="30"/>
          <w:szCs w:val="30"/>
        </w:rPr>
        <w:t xml:space="preserve"> 682</w:t>
      </w:r>
      <w:r>
        <w:rPr>
          <w:rFonts w:ascii="Times New Roman" w:hAnsi="Times New Roman" w:cs="Times New Roman"/>
          <w:color w:val="000000"/>
          <w:sz w:val="30"/>
          <w:szCs w:val="30"/>
        </w:rPr>
        <w:t>).</w:t>
      </w:r>
    </w:p>
    <w:p w14:paraId="3CD1B420" w14:textId="77777777" w:rsidR="00354B81" w:rsidRDefault="00354B81" w:rsidP="00AD2C9A">
      <w:pPr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</w:p>
    <w:p w14:paraId="6A8D8E8F" w14:textId="094AC2AD" w:rsidR="00AA53C1" w:rsidRDefault="00AA53C1">
      <w:pPr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  <w:bookmarkStart w:id="0" w:name="_GoBack"/>
      <w:bookmarkEnd w:id="0"/>
    </w:p>
    <w:sectPr w:rsidR="00AA53C1" w:rsidSect="00442010"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72C12" w14:textId="77777777" w:rsidR="005C09C2" w:rsidRDefault="005C09C2">
      <w:pPr>
        <w:spacing w:after="0" w:line="240" w:lineRule="auto"/>
      </w:pPr>
      <w:r>
        <w:separator/>
      </w:r>
    </w:p>
  </w:endnote>
  <w:endnote w:type="continuationSeparator" w:id="0">
    <w:p w14:paraId="3D4C6DD9" w14:textId="77777777" w:rsidR="005C09C2" w:rsidRDefault="005C0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9FA60" w14:textId="77777777" w:rsidR="005C09C2" w:rsidRDefault="005C09C2">
      <w:pPr>
        <w:spacing w:after="0" w:line="240" w:lineRule="auto"/>
      </w:pPr>
      <w:r>
        <w:separator/>
      </w:r>
    </w:p>
  </w:footnote>
  <w:footnote w:type="continuationSeparator" w:id="0">
    <w:p w14:paraId="084E87E3" w14:textId="77777777" w:rsidR="005C09C2" w:rsidRDefault="005C0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F77BA2"/>
    <w:multiLevelType w:val="multilevel"/>
    <w:tmpl w:val="84D0A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041D70"/>
    <w:multiLevelType w:val="multilevel"/>
    <w:tmpl w:val="049E9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C9A"/>
    <w:rsid w:val="00016E53"/>
    <w:rsid w:val="00031FA6"/>
    <w:rsid w:val="00061CE7"/>
    <w:rsid w:val="00083448"/>
    <w:rsid w:val="001014E2"/>
    <w:rsid w:val="001137E7"/>
    <w:rsid w:val="00135419"/>
    <w:rsid w:val="001F71F0"/>
    <w:rsid w:val="002675DF"/>
    <w:rsid w:val="00285AD7"/>
    <w:rsid w:val="00297DC5"/>
    <w:rsid w:val="002C15EB"/>
    <w:rsid w:val="00354B81"/>
    <w:rsid w:val="00363DDE"/>
    <w:rsid w:val="00442010"/>
    <w:rsid w:val="00454F6A"/>
    <w:rsid w:val="00546841"/>
    <w:rsid w:val="0056071E"/>
    <w:rsid w:val="005C09C2"/>
    <w:rsid w:val="006375C9"/>
    <w:rsid w:val="006C0271"/>
    <w:rsid w:val="00717B36"/>
    <w:rsid w:val="00745B51"/>
    <w:rsid w:val="007D14E0"/>
    <w:rsid w:val="007E0ACE"/>
    <w:rsid w:val="008A2E8F"/>
    <w:rsid w:val="008A690F"/>
    <w:rsid w:val="009717B7"/>
    <w:rsid w:val="00976790"/>
    <w:rsid w:val="009A20B8"/>
    <w:rsid w:val="00A126B4"/>
    <w:rsid w:val="00A52540"/>
    <w:rsid w:val="00A74156"/>
    <w:rsid w:val="00AA53C1"/>
    <w:rsid w:val="00AB0C09"/>
    <w:rsid w:val="00AD2B65"/>
    <w:rsid w:val="00AD2C9A"/>
    <w:rsid w:val="00AF069D"/>
    <w:rsid w:val="00BA1463"/>
    <w:rsid w:val="00C14D55"/>
    <w:rsid w:val="00CF0E3B"/>
    <w:rsid w:val="00D01BC5"/>
    <w:rsid w:val="00D30133"/>
    <w:rsid w:val="00D33350"/>
    <w:rsid w:val="00E24703"/>
    <w:rsid w:val="00E70495"/>
    <w:rsid w:val="00ED475F"/>
    <w:rsid w:val="00EE556C"/>
    <w:rsid w:val="00F2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F623D"/>
  <w15:chartTrackingRefBased/>
  <w15:docId w15:val="{83DEB23F-F968-45B9-BD3E-53BCF8072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3C1"/>
    <w:rPr>
      <w:kern w:val="2"/>
      <w14:ligatures w14:val="standardContextual"/>
    </w:rPr>
  </w:style>
  <w:style w:type="paragraph" w:styleId="4">
    <w:name w:val="heading 4"/>
    <w:basedOn w:val="a"/>
    <w:link w:val="40"/>
    <w:uiPriority w:val="9"/>
    <w:qFormat/>
    <w:rsid w:val="00AD2C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C9A"/>
    <w:rPr>
      <w:kern w:val="2"/>
      <w14:ligatures w14:val="standardContextual"/>
    </w:rPr>
  </w:style>
  <w:style w:type="character" w:customStyle="1" w:styleId="itemtext">
    <w:name w:val="itemtext"/>
    <w:basedOn w:val="a0"/>
    <w:rsid w:val="00AD2C9A"/>
  </w:style>
  <w:style w:type="paragraph" w:customStyle="1" w:styleId="breadcrumb-item">
    <w:name w:val="breadcrumb-item"/>
    <w:basedOn w:val="a"/>
    <w:rsid w:val="00AD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Hyperlink"/>
    <w:basedOn w:val="a0"/>
    <w:uiPriority w:val="99"/>
    <w:unhideWhenUsed/>
    <w:rsid w:val="00AD2C9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AD2C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767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styleId="a6">
    <w:name w:val="Normal (Web)"/>
    <w:basedOn w:val="a"/>
    <w:uiPriority w:val="99"/>
    <w:semiHidden/>
    <w:unhideWhenUsed/>
    <w:rsid w:val="00016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297D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97DC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97DC5"/>
    <w:rPr>
      <w:kern w:val="2"/>
      <w:sz w:val="20"/>
      <w:szCs w:val="20"/>
      <w14:ligatures w14:val="standardContextua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97D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97DC5"/>
    <w:rPr>
      <w:b/>
      <w:bCs/>
      <w:kern w:val="2"/>
      <w:sz w:val="20"/>
      <w:szCs w:val="20"/>
      <w14:ligatures w14:val="standardContextual"/>
    </w:rPr>
  </w:style>
  <w:style w:type="paragraph" w:styleId="ac">
    <w:name w:val="Revision"/>
    <w:hidden/>
    <w:uiPriority w:val="99"/>
    <w:semiHidden/>
    <w:rsid w:val="00297DC5"/>
    <w:pPr>
      <w:spacing w:after="0" w:line="240" w:lineRule="auto"/>
    </w:pPr>
    <w:rPr>
      <w:kern w:val="2"/>
      <w14:ligatures w14:val="standardContextual"/>
    </w:rPr>
  </w:style>
  <w:style w:type="paragraph" w:customStyle="1" w:styleId="ConsPlusTitle">
    <w:name w:val="ConsPlusTitle"/>
    <w:rsid w:val="00354B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itemtext1">
    <w:name w:val="itemtext1"/>
    <w:basedOn w:val="a0"/>
    <w:rsid w:val="00354B81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4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103</Words>
  <Characters>592</Characters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2026-11-02T11:37:00Z</dcterms:created>
  <dcterms:modified xsi:type="dcterms:W3CDTF">2026-11-03T13:23:00Z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